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33" w:rsidRPr="008C20A7" w:rsidRDefault="003C2533" w:rsidP="003C2533">
      <w:pPr>
        <w:shd w:val="clear" w:color="auto" w:fill="FFFFFF"/>
        <w:spacing w:after="100" w:afterAutospacing="1" w:line="240" w:lineRule="auto"/>
        <w:outlineLvl w:val="0"/>
        <w:rPr>
          <w:rFonts w:eastAsia="Times New Roman"/>
          <w:b/>
          <w:bCs/>
          <w:color w:val="C40A00"/>
          <w:kern w:val="36"/>
          <w:sz w:val="36"/>
          <w:szCs w:val="36"/>
          <w:lang w:eastAsia="ru-RU"/>
        </w:rPr>
      </w:pPr>
      <w:bookmarkStart w:id="0" w:name="_GoBack"/>
      <w:bookmarkEnd w:id="0"/>
      <w:r w:rsidRPr="008C20A7">
        <w:rPr>
          <w:rFonts w:eastAsia="Times New Roman"/>
          <w:b/>
          <w:bCs/>
          <w:color w:val="C40A00"/>
          <w:kern w:val="36"/>
          <w:sz w:val="36"/>
          <w:szCs w:val="36"/>
          <w:lang w:eastAsia="ru-RU"/>
        </w:rPr>
        <w:t>Постановление XIX Съезда КПРФ по Политическому отчёту Центрального Комитета  съезду партии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rPr>
          <w:rFonts w:eastAsia="Times New Roman"/>
          <w:b/>
          <w:bCs/>
          <w:color w:val="212529"/>
          <w:szCs w:val="28"/>
          <w:lang w:eastAsia="ru-RU"/>
        </w:rPr>
      </w:pPr>
      <w:r w:rsidRPr="008C20A7">
        <w:rPr>
          <w:rFonts w:eastAsia="Times New Roman"/>
          <w:b/>
          <w:bCs/>
          <w:color w:val="212529"/>
          <w:szCs w:val="28"/>
          <w:lang w:eastAsia="ru-RU"/>
        </w:rPr>
        <w:t>Заслушав и обсудив Политический отчёт Центрального Комитета, XIX Съезд КПРФ констатирует: всеобщий кризис капитализма всё болезненнее сказывается на социально-экономическом и культурно-духовном состоянии общества. В ХХ веке мировые войны, порожденные империализмом, унесли свыше 80 миллионов жизней. В нынешнем столетии деградация капитализма достигает критической остроты, ставя мир на грань новой мировой бойни.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Антагонистические противоречия между интересами людей труда и алчностью капитала усиливаются. Капиталисты стремятся к максимизации прибыли любой ценой: от ограбления собственных трудящихся до колониального порабощения народов и целых континентов. Политика глобалистов обрекает абсолютное большинство человечества на нищету и безысходность.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В начале ХХ века капитализм вступил в высшую стадию своего развития – империализм, – подробно охарактеризованную В.И. Лениным. В ХХ</w:t>
      </w:r>
      <w:proofErr w:type="gramStart"/>
      <w:r w:rsidRPr="008C20A7">
        <w:rPr>
          <w:rFonts w:eastAsia="Times New Roman"/>
          <w:color w:val="2A2929"/>
          <w:szCs w:val="28"/>
          <w:lang w:eastAsia="ru-RU"/>
        </w:rPr>
        <w:t>I</w:t>
      </w:r>
      <w:proofErr w:type="gramEnd"/>
      <w:r w:rsidRPr="008C20A7">
        <w:rPr>
          <w:rFonts w:eastAsia="Times New Roman"/>
          <w:color w:val="2A2929"/>
          <w:szCs w:val="28"/>
          <w:lang w:eastAsia="ru-RU"/>
        </w:rPr>
        <w:t xml:space="preserve"> веке империализм трансформировался в глобализм, сущность которого исследовал и показал лидер КПРФ Г.А. Зюганов. Развивая ленинский анализ, он вскрыл основные черты глобализма, продемонстрировал его паразитический характер.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Господство частной собственности обрекает миллиарды людей на страдания и безжалостную эксплуатацию. Способы контроля народных масс за общественным развитием блокируются. Государственное планирование в интересах большинства отсутствует. Порождается всё более острое противоречие между прогрессом и его искусственным ограничением.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Капитал использует самые разные способы удержания своего господства. Его оружием становятся социальная деградация и политические кризисы, цветные революции и поддержка фашизма. Усиливается прямое вмешательство в дела других государств. Активизируются скрытые и явные методы неоколониализма.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 xml:space="preserve">Оказавшись в явном тупике, капитализм </w:t>
      </w:r>
      <w:proofErr w:type="gramStart"/>
      <w:r w:rsidRPr="008C20A7">
        <w:rPr>
          <w:rFonts w:eastAsia="Times New Roman"/>
          <w:color w:val="2A2929"/>
          <w:szCs w:val="28"/>
          <w:lang w:eastAsia="ru-RU"/>
        </w:rPr>
        <w:t>становится крайне опасен</w:t>
      </w:r>
      <w:proofErr w:type="gramEnd"/>
      <w:r w:rsidRPr="008C20A7">
        <w:rPr>
          <w:rFonts w:eastAsia="Times New Roman"/>
          <w:color w:val="2A2929"/>
          <w:szCs w:val="28"/>
          <w:lang w:eastAsia="ru-RU"/>
        </w:rPr>
        <w:t xml:space="preserve"> для всего человечества. Наглядным примером тому стал вооружённый террор против палестинского народа и агрессивные атаки США и Израиля на Иран. Эти трагические события решительно приблизили угрозу большой войны с использованием ядерного оружия.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 xml:space="preserve">Военный конфликт на Украине развязан Западом против России с целью </w:t>
      </w:r>
      <w:proofErr w:type="gramStart"/>
      <w:r w:rsidRPr="008C20A7">
        <w:rPr>
          <w:rFonts w:eastAsia="Times New Roman"/>
          <w:color w:val="2A2929"/>
          <w:szCs w:val="28"/>
          <w:lang w:eastAsia="ru-RU"/>
        </w:rPr>
        <w:t>разрушить</w:t>
      </w:r>
      <w:proofErr w:type="gramEnd"/>
      <w:r w:rsidRPr="008C20A7">
        <w:rPr>
          <w:rFonts w:eastAsia="Times New Roman"/>
          <w:color w:val="2A2929"/>
          <w:szCs w:val="28"/>
          <w:lang w:eastAsia="ru-RU"/>
        </w:rPr>
        <w:t xml:space="preserve"> её экономику, решительно ослабить и ввергнуть в состояние коллапса.  Однако планы по изоляции нашей страны провалились. Государства Африки, Персидского залива и других регионов мира, вопреки давлению, активно сотрудничают с Россией. Надёжными партнёрами Москвы выступают КНР, </w:t>
      </w:r>
      <w:r w:rsidRPr="008C20A7">
        <w:rPr>
          <w:rFonts w:eastAsia="Times New Roman"/>
          <w:color w:val="2A2929"/>
          <w:szCs w:val="28"/>
          <w:lang w:eastAsia="ru-RU"/>
        </w:rPr>
        <w:lastRenderedPageBreak/>
        <w:t>КНДР, Куба, Вьетнам, Лаос, Никарагуа и другие страны социалистического выбора, руководимые братскими КПРФ партиями.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Внешняя угроза со стороны западного империализма способствовала переоценке прежних неолиберальных установок российской власти. Правительству пришлось принимать меры к оживлению экономики. Растёт понимание важности технологического суверенитета. Антиколониальная позиция России на мировой арене повышает её международный авторитет.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 xml:space="preserve">В современной ситуации особенно несостоятельны обвинения в сотрудничестве коммунистов с правящим режимом. Напротив, это власть меняла подходы в оборонной и международной политике, следуя нашим требованиям. Именно КПРФ развенчивала мнимое дружелюбие Запада, выступала против партнёрства с НАТО и противодействовала разрушению армии </w:t>
      </w:r>
      <w:proofErr w:type="spellStart"/>
      <w:r w:rsidRPr="008C20A7">
        <w:rPr>
          <w:rFonts w:eastAsia="Times New Roman"/>
          <w:color w:val="2A2929"/>
          <w:szCs w:val="28"/>
          <w:lang w:eastAsia="ru-RU"/>
        </w:rPr>
        <w:t>по-сердюковски</w:t>
      </w:r>
      <w:proofErr w:type="spellEnd"/>
      <w:r w:rsidRPr="008C20A7">
        <w:rPr>
          <w:rFonts w:eastAsia="Times New Roman"/>
          <w:color w:val="2A2929"/>
          <w:szCs w:val="28"/>
          <w:lang w:eastAsia="ru-RU"/>
        </w:rPr>
        <w:t xml:space="preserve">. Коммунисты добились восстановления Дня Победы над милитаристской Японией и не допустили надругательства группы единороссов во главе с </w:t>
      </w:r>
      <w:proofErr w:type="spellStart"/>
      <w:r w:rsidRPr="008C20A7">
        <w:rPr>
          <w:rFonts w:eastAsia="Times New Roman"/>
          <w:color w:val="2A2929"/>
          <w:szCs w:val="28"/>
          <w:lang w:eastAsia="ru-RU"/>
        </w:rPr>
        <w:t>Сигуткиным</w:t>
      </w:r>
      <w:proofErr w:type="spellEnd"/>
      <w:r w:rsidRPr="008C20A7">
        <w:rPr>
          <w:rFonts w:eastAsia="Times New Roman"/>
          <w:color w:val="2A2929"/>
          <w:szCs w:val="28"/>
          <w:lang w:eastAsia="ru-RU"/>
        </w:rPr>
        <w:t xml:space="preserve"> над Красным Знаменем Победы. Именно наша партия настояла на признании и защите Россией республик Донбасса.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Принципиальность КПРФ в вопросах внешней и оборонной политики доказала свою историческую правоту. Однако в самой России сохраняется социально-экономический строй, навязанный в результате предательского разрушения СССР. Ратуя за справедливый миропорядок, правящие круги не предлагают убедительной альтернативы буржуазным порядкам внутри страны. Цель КПРФ – возрождение России на путях социалистического развития. Только так страна получит защиту от последствий углубляющегося мирового кризиса.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В отчётный период КПРФ и её Центральный Комитет проделали важную и значительную работу. Принимались решения по укреплению структуры партии. Наращивались информационно-пропагандистские возможности. Осуществлялась консолидация антифашистских, народно-патриотических сил. Развивалось сотрудничество с независимыми профсоюзами. Поддерживались широкие международные связи.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По поручению ЦК К</w:t>
      </w:r>
      <w:proofErr w:type="gramStart"/>
      <w:r w:rsidRPr="008C20A7">
        <w:rPr>
          <w:rFonts w:eastAsia="Times New Roman"/>
          <w:color w:val="2A2929"/>
          <w:szCs w:val="28"/>
          <w:lang w:eastAsia="ru-RU"/>
        </w:rPr>
        <w:t>ПРФ фр</w:t>
      </w:r>
      <w:proofErr w:type="gramEnd"/>
      <w:r w:rsidRPr="008C20A7">
        <w:rPr>
          <w:rFonts w:eastAsia="Times New Roman"/>
          <w:color w:val="2A2929"/>
          <w:szCs w:val="28"/>
          <w:lang w:eastAsia="ru-RU"/>
        </w:rPr>
        <w:t>акция коммунистов в Госдуме разработала проекты нового Трудового и Избирательного кодексов, законов о национализации и детях войны. Разработан комплекс предложений по вопросам демографии, молодёжной и семейно-детской политике, по воплощению в жизнь программы “Образование – для всех”. В центре усилий партии находятся проблемы местного самоуправления, поддержка села и малых городов, регулирование процессов миграции, развитие Севера, Сибири и Дальнего Востока. Не оставлена без внимания ни одна сторона жизни России.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 xml:space="preserve">Историческая миссия коммунистов – быть авангардом рабочего класса и трудового крестьянства, всех трудящихся. В современных условиях КПРФ ведёт решительную борьбу на трёх фронтах: с либерально-компрадорским </w:t>
      </w:r>
      <w:r w:rsidRPr="008C20A7">
        <w:rPr>
          <w:rFonts w:eastAsia="Times New Roman"/>
          <w:color w:val="2A2929"/>
          <w:szCs w:val="28"/>
          <w:lang w:eastAsia="ru-RU"/>
        </w:rPr>
        <w:lastRenderedPageBreak/>
        <w:t>реваншизмом, возрождением фашизма и консервативно-белогвардейской реакцией.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 xml:space="preserve">Продолжая заветы отцов и дедов, тысячи коммунистов и комсомольцев, участвуют в специальной военной операции. Партия помогает боевым подразделениям, оказывает адресную помощь бойцам и их семьям. С 2014 года направлено 140 гуманитарных конвоев в </w:t>
      </w:r>
      <w:proofErr w:type="spellStart"/>
      <w:r w:rsidRPr="008C20A7">
        <w:rPr>
          <w:rFonts w:eastAsia="Times New Roman"/>
          <w:color w:val="2A2929"/>
          <w:szCs w:val="28"/>
          <w:lang w:eastAsia="ru-RU"/>
        </w:rPr>
        <w:t>Новороссию</w:t>
      </w:r>
      <w:proofErr w:type="spellEnd"/>
      <w:r w:rsidRPr="008C20A7">
        <w:rPr>
          <w:rFonts w:eastAsia="Times New Roman"/>
          <w:color w:val="2A2929"/>
          <w:szCs w:val="28"/>
          <w:lang w:eastAsia="ru-RU"/>
        </w:rPr>
        <w:t>. В рамках программы «Дети России – детям Донбасса»  прошло оздоровление более 22 тысяч детей. Доброй традицией стало вручение новогодних подарков ребятам в прифронтовых районах.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proofErr w:type="gramStart"/>
      <w:r w:rsidRPr="008C20A7">
        <w:rPr>
          <w:rFonts w:eastAsia="Times New Roman"/>
          <w:color w:val="2A2929"/>
          <w:szCs w:val="28"/>
          <w:lang w:eastAsia="ru-RU"/>
        </w:rPr>
        <w:t>Для победы в борьбе за социализм у КПРФ есть испытанная временем теоретическая база – марксизм-ленинизм; гениальные свершения Великой советской эпохи; международные успехи, доказавшие силу социалистических идей; современный опыт нашей партии, впитавшей лучшие мировые достижения и предложившей народу Программу Победы.</w:t>
      </w:r>
      <w:proofErr w:type="gramEnd"/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b/>
          <w:bCs/>
          <w:color w:val="2A2929"/>
          <w:szCs w:val="28"/>
          <w:lang w:eastAsia="ru-RU"/>
        </w:rPr>
        <w:t>Съезд КПРФ постановляет: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1. Признать работу Центрального Комитета КПРФ за отчётный период удовлетворительной.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 xml:space="preserve">2. Поддержать оценки, выводы и обобщения, содержащиеся в Политическом отчёте Центрального комитета съезду КПРФ. Руководствоваться ими в повседневной деятельности. Ставить в центр партийной работы борьбу за социалистическое преображение общества и обеспечение безусловной победы над нацизмом и </w:t>
      </w:r>
      <w:proofErr w:type="spellStart"/>
      <w:r w:rsidRPr="008C20A7">
        <w:rPr>
          <w:rFonts w:eastAsia="Times New Roman"/>
          <w:color w:val="2A2929"/>
          <w:szCs w:val="28"/>
          <w:lang w:eastAsia="ru-RU"/>
        </w:rPr>
        <w:t>бандеровщиной</w:t>
      </w:r>
      <w:proofErr w:type="spellEnd"/>
      <w:r w:rsidRPr="008C20A7">
        <w:rPr>
          <w:rFonts w:eastAsia="Times New Roman"/>
          <w:color w:val="2A2929"/>
          <w:szCs w:val="28"/>
          <w:lang w:eastAsia="ru-RU"/>
        </w:rPr>
        <w:t>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3.    Утвердить резолюции XI</w:t>
      </w:r>
      <w:proofErr w:type="gramStart"/>
      <w:r w:rsidRPr="008C20A7">
        <w:rPr>
          <w:rFonts w:eastAsia="Times New Roman"/>
          <w:color w:val="2A2929"/>
          <w:szCs w:val="28"/>
          <w:lang w:eastAsia="ru-RU"/>
        </w:rPr>
        <w:t>Х</w:t>
      </w:r>
      <w:proofErr w:type="gramEnd"/>
      <w:r w:rsidRPr="008C20A7">
        <w:rPr>
          <w:rFonts w:eastAsia="Times New Roman"/>
          <w:color w:val="2A2929"/>
          <w:szCs w:val="28"/>
          <w:lang w:eastAsia="ru-RU"/>
        </w:rPr>
        <w:t xml:space="preserve"> съезда КПРФ:</w:t>
      </w:r>
    </w:p>
    <w:p w:rsidR="003C2533" w:rsidRPr="008C20A7" w:rsidRDefault="003C2533" w:rsidP="008C20A7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- «О восстановлении полноты исторической справедливости в отношен</w:t>
      </w:r>
      <w:proofErr w:type="gramStart"/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ии Ио</w:t>
      </w:r>
      <w:proofErr w:type="gramEnd"/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сифа Виссарионовича Сталина»;</w:t>
      </w:r>
    </w:p>
    <w:p w:rsidR="003C2533" w:rsidRPr="008C20A7" w:rsidRDefault="003C2533" w:rsidP="008C20A7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- «Обновление власти через выборы – гарантия ответа страны на вызовы и угрозы»;</w:t>
      </w:r>
    </w:p>
    <w:p w:rsidR="003C2533" w:rsidRPr="008C20A7" w:rsidRDefault="003C2533" w:rsidP="008C20A7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- «Русофобия и антисоветизм – враги созидания, справедливости и будущности России»;</w:t>
      </w:r>
    </w:p>
    <w:p w:rsidR="003C2533" w:rsidRPr="008C20A7" w:rsidRDefault="003C2533" w:rsidP="008C20A7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- «Пенсионерам России – достойную жизнь!»;</w:t>
      </w:r>
    </w:p>
    <w:p w:rsidR="003C2533" w:rsidRPr="008C20A7" w:rsidRDefault="003C2533" w:rsidP="008C20A7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- «Молодёжи России – будущее великой страны!».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4. Комитетам К</w:t>
      </w:r>
      <w:proofErr w:type="gramStart"/>
      <w:r w:rsidRPr="008C20A7">
        <w:rPr>
          <w:rFonts w:eastAsia="Times New Roman"/>
          <w:color w:val="2A2929"/>
          <w:szCs w:val="28"/>
          <w:lang w:eastAsia="ru-RU"/>
        </w:rPr>
        <w:t>ПРФ вс</w:t>
      </w:r>
      <w:proofErr w:type="gramEnd"/>
      <w:r w:rsidRPr="008C20A7">
        <w:rPr>
          <w:rFonts w:eastAsia="Times New Roman"/>
          <w:color w:val="2A2929"/>
          <w:szCs w:val="28"/>
          <w:lang w:eastAsia="ru-RU"/>
        </w:rPr>
        <w:t>ех уровней настойчиво разъяснять бесперспективность капиталистического мироустройства. Энергичнее разворачивать пропаганду социализма, его исторических достижений и ценностей. Демонстрировать, что только на этом пути Россия выйдет на передовые рубежи социально-экономического и научно-технического прогресса, остановит вымирание народа, гарантирует национальную безопасность.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lastRenderedPageBreak/>
        <w:t>5.   Отделениям КПРФ и всем коммунистам активизировать деятельность по пропаганде Программы Победы. Партийным фракциям в представительных  органах власти и местного самоуправления настойчиво добиваться законодательного оформления её положений.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6.   Президиуму ЦК КПРФ, партийным комитетам всех уровней наращивать борьбу против пропаганды антисоветизма и русофобии, твёрдо стоять на защите исторической памяти народов России. Добиваться законодательного преследования за антисоветизм, за попытки реабилитации и героизации коллаборационистов. Усилить работу по разъяснению того факта, что антисоветизм и патриотизм принципиально несовместимы, а антисоветчина стала ярко выраженной формой русофобии.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7. Продолжать неустанную борьбу за восстановление полноты исторической правды о советской эпохе. Активно выступать против неолиберальных и консервативно-монархических трактовок, искажающих историю нашего   Отечества. Показывать способы решения актуальных экономических и социальных проблем России социалистическими методами. Пропагандировать оценки и выводы Орловского экономического форума, опыт народных предприятий КПРФ и коммунистов - руководителей органов власти.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8. Президиуму и Секретариату ЦК КПРФ, комитетам региональных и местных отделений партии совершенствовать стиль и методы работы в соответствии с ленинскими нормами партийной жизни. Активизировать работу по исполнению решения XVIII съезда КПРФ об удвоении численности рядов партии. Уделять пристальное внимание вопросам формирования и подготовке резерва партийных кадров, их идейной убеждённости и принципиальности.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9. Комитетам К</w:t>
      </w:r>
      <w:proofErr w:type="gramStart"/>
      <w:r w:rsidRPr="008C20A7">
        <w:rPr>
          <w:rFonts w:eastAsia="Times New Roman"/>
          <w:color w:val="2A2929"/>
          <w:szCs w:val="28"/>
          <w:lang w:eastAsia="ru-RU"/>
        </w:rPr>
        <w:t>ПРФ вс</w:t>
      </w:r>
      <w:proofErr w:type="gramEnd"/>
      <w:r w:rsidRPr="008C20A7">
        <w:rPr>
          <w:rFonts w:eastAsia="Times New Roman"/>
          <w:color w:val="2A2929"/>
          <w:szCs w:val="28"/>
          <w:lang w:eastAsia="ru-RU"/>
        </w:rPr>
        <w:t>ех уровней настойчиво расширять формы и методы работы с молодёжью. Проводить систематическую работу в целях укрепления института семьи, материнства и детства, преодоления демографического кризиса. Уделять особое внимание формированию исторического сознания молодого поколения, пропаганде ценностей социализма, патриотизма и дружбы народов. Добиваться преподавания истории и других дисциплин без антикоммунистических искажений. Продолжать пропаганду программы </w:t>
      </w: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“Образование </w:t>
      </w:r>
      <w:r w:rsidRPr="008C20A7">
        <w:rPr>
          <w:rFonts w:eastAsia="Times New Roman"/>
          <w:b/>
          <w:bCs/>
          <w:color w:val="2A2929"/>
          <w:szCs w:val="28"/>
          <w:lang w:eastAsia="ru-RU"/>
        </w:rPr>
        <w:t>–</w:t>
      </w: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 для всех!”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Президиуму ЦК КПРФ подготовить и провести общероссийский </w:t>
      </w: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Социально-образовательный форум.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10. ЦК КПРФ, комитетам партийных отделений последовательно усиливать идеологическую работу. Уделять пристальное внимание идейно-теоретической подготовке коммунистов, формированию у них прочного марксистско-ленинского мировоззрения. Развивать систему партийной учёбы на местах.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Продолжить разработку и реализацию новых образовательных программ в рамках Центра политической учёбы Центрального Комитета КПРФ.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lastRenderedPageBreak/>
        <w:t>11. Президиуму ЦК КПРФ, партийным комитетам всех уровней наращивать эффективность агитации, пропаганды и контрпропаганды. Оказывать систематическую поддержку партийным средствам массовой информации. Добиваться увеличения подписки на газеты </w:t>
      </w: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«Правда»</w:t>
      </w:r>
      <w:r w:rsidRPr="008C20A7">
        <w:rPr>
          <w:rFonts w:eastAsia="Times New Roman"/>
          <w:color w:val="2A2929"/>
          <w:szCs w:val="28"/>
          <w:lang w:eastAsia="ru-RU"/>
        </w:rPr>
        <w:t> и </w:t>
      </w: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«Советская Россия»</w:t>
      </w:r>
      <w:r w:rsidRPr="008C20A7">
        <w:rPr>
          <w:rFonts w:eastAsia="Times New Roman"/>
          <w:color w:val="2A2929"/>
          <w:szCs w:val="28"/>
          <w:lang w:eastAsia="ru-RU"/>
        </w:rPr>
        <w:t>. Расширять абонентскую базу телеканала </w:t>
      </w:r>
      <w:r w:rsidRPr="008C20A7">
        <w:rPr>
          <w:rFonts w:eastAsia="Times New Roman"/>
          <w:b/>
          <w:bCs/>
          <w:i/>
          <w:iCs/>
          <w:color w:val="2A2929"/>
          <w:szCs w:val="28"/>
          <w:lang w:eastAsia="ru-RU"/>
        </w:rPr>
        <w:t>«Красная Линия»</w:t>
      </w:r>
      <w:r w:rsidRPr="008C20A7">
        <w:rPr>
          <w:rFonts w:eastAsia="Times New Roman"/>
          <w:color w:val="2A2929"/>
          <w:szCs w:val="28"/>
          <w:lang w:eastAsia="ru-RU"/>
        </w:rPr>
        <w:t>. Настойчиво усиливать работу в интернете и социальных сетях. Осваивать и использовать механизмы искусственного интеллекта и новейшие информационные технологии.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12. Центральному Комитету КПРФ обеспечить дальнейшее деятельное участие партии в международном коммунистическом и рабочем движении. Развивать сотрудничество с братскими партиями в деле объединения усилий в борьбе против империализма, неофашизма и реакции за мир, дружбу народов и социалистическое переустройство общества.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 xml:space="preserve">13. Президиуму ЦК КПРФ, комитетам региональных отделений партии осуществлять необходимые меры </w:t>
      </w:r>
      <w:proofErr w:type="gramStart"/>
      <w:r w:rsidRPr="008C20A7">
        <w:rPr>
          <w:rFonts w:eastAsia="Times New Roman"/>
          <w:color w:val="2A2929"/>
          <w:szCs w:val="28"/>
          <w:lang w:eastAsia="ru-RU"/>
        </w:rPr>
        <w:t>контроля за</w:t>
      </w:r>
      <w:proofErr w:type="gramEnd"/>
      <w:r w:rsidRPr="008C20A7">
        <w:rPr>
          <w:rFonts w:eastAsia="Times New Roman"/>
          <w:color w:val="2A2929"/>
          <w:szCs w:val="28"/>
          <w:lang w:eastAsia="ru-RU"/>
        </w:rPr>
        <w:t xml:space="preserve"> сбором партийных взносов и расходованием финансовых средств. Продолжить работу по укреплению материально-технической базы КПРФ, обеспечивать её эффективное использование.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 xml:space="preserve">14. </w:t>
      </w:r>
      <w:proofErr w:type="gramStart"/>
      <w:r w:rsidRPr="008C20A7">
        <w:rPr>
          <w:rFonts w:eastAsia="Times New Roman"/>
          <w:color w:val="2A2929"/>
          <w:szCs w:val="28"/>
          <w:lang w:eastAsia="ru-RU"/>
        </w:rPr>
        <w:t>Контроль за</w:t>
      </w:r>
      <w:proofErr w:type="gramEnd"/>
      <w:r w:rsidRPr="008C20A7">
        <w:rPr>
          <w:rFonts w:eastAsia="Times New Roman"/>
          <w:color w:val="2A2929"/>
          <w:szCs w:val="28"/>
          <w:lang w:eastAsia="ru-RU"/>
        </w:rPr>
        <w:t xml:space="preserve"> исполнением настоящего Постановления возложить на </w:t>
      </w:r>
      <w:r w:rsidRPr="008C20A7">
        <w:rPr>
          <w:rFonts w:eastAsia="Times New Roman"/>
          <w:b/>
          <w:bCs/>
          <w:color w:val="2A2929"/>
          <w:szCs w:val="28"/>
          <w:lang w:eastAsia="ru-RU"/>
        </w:rPr>
        <w:t>Центральный Комитет КПРФ.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 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i/>
          <w:iCs/>
          <w:color w:val="2A2929"/>
          <w:szCs w:val="28"/>
          <w:lang w:eastAsia="ru-RU"/>
        </w:rPr>
        <w:t>5 июля 2025 г.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i/>
          <w:iCs/>
          <w:color w:val="2A2929"/>
          <w:szCs w:val="28"/>
          <w:lang w:eastAsia="ru-RU"/>
        </w:rPr>
        <w:t>г. Москва</w:t>
      </w:r>
    </w:p>
    <w:p w:rsidR="003C2533" w:rsidRPr="008C20A7" w:rsidRDefault="003C2533" w:rsidP="008C20A7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eastAsia="Times New Roman"/>
          <w:color w:val="2A2929"/>
          <w:szCs w:val="28"/>
          <w:lang w:eastAsia="ru-RU"/>
        </w:rPr>
      </w:pPr>
      <w:r w:rsidRPr="008C20A7">
        <w:rPr>
          <w:rFonts w:eastAsia="Times New Roman"/>
          <w:color w:val="2A2929"/>
          <w:szCs w:val="28"/>
          <w:lang w:eastAsia="ru-RU"/>
        </w:rPr>
        <w:t> </w:t>
      </w:r>
    </w:p>
    <w:sectPr w:rsidR="003C2533" w:rsidRPr="008C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D15"/>
    <w:multiLevelType w:val="multilevel"/>
    <w:tmpl w:val="DAA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33097"/>
    <w:multiLevelType w:val="multilevel"/>
    <w:tmpl w:val="90D6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33"/>
    <w:rsid w:val="00082362"/>
    <w:rsid w:val="00244D98"/>
    <w:rsid w:val="003C2533"/>
    <w:rsid w:val="0052512C"/>
    <w:rsid w:val="007B5FCC"/>
    <w:rsid w:val="008C20A7"/>
    <w:rsid w:val="00EC3700"/>
    <w:rsid w:val="00ED05BC"/>
    <w:rsid w:val="00EE15B3"/>
    <w:rsid w:val="00E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8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72124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8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1455</Words>
  <Characters>9516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МЫЗГИН Борис Владимирович</dc:creator>
  <cp:lastModifiedBy>МЫЗГИН Борис Владимирович</cp:lastModifiedBy>
  <cp:revision>6</cp:revision>
  <cp:lastPrinted>2025-07-14T09:52:00Z</cp:lastPrinted>
  <dcterms:created xsi:type="dcterms:W3CDTF">2025-07-10T11:06:00Z</dcterms:created>
  <dcterms:modified xsi:type="dcterms:W3CDTF">2025-07-14T11:31:00Z</dcterms:modified>
</cp:coreProperties>
</file>